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CD1" w:rsidRPr="007774AD" w:rsidRDefault="00014CD1" w:rsidP="00014CD1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ПРОЕКТ</w:t>
      </w:r>
    </w:p>
    <w:p w:rsidR="00014CD1" w:rsidRPr="007774AD" w:rsidRDefault="00014CD1" w:rsidP="00014CD1">
      <w:pPr>
        <w:pStyle w:val="ConsPlusTitle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74AD" w:rsidRPr="007774AD" w:rsidRDefault="007774AD" w:rsidP="007774AD">
      <w:pPr>
        <w:suppressAutoHyphens/>
        <w:jc w:val="center"/>
        <w:rPr>
          <w:color w:val="000000" w:themeColor="text1"/>
          <w:sz w:val="28"/>
          <w:szCs w:val="28"/>
        </w:rPr>
      </w:pPr>
      <w:r w:rsidRPr="007774AD">
        <w:rPr>
          <w:color w:val="000000" w:themeColor="text1"/>
          <w:sz w:val="28"/>
          <w:szCs w:val="28"/>
        </w:rPr>
        <w:t>РОССИЙСКАЯ ФЕДЕРАЦИЯ</w:t>
      </w:r>
    </w:p>
    <w:p w:rsidR="007774AD" w:rsidRPr="007774AD" w:rsidRDefault="007774AD" w:rsidP="007774AD">
      <w:pPr>
        <w:suppressAutoHyphens/>
        <w:jc w:val="center"/>
        <w:rPr>
          <w:color w:val="000000" w:themeColor="text1"/>
          <w:sz w:val="28"/>
          <w:szCs w:val="28"/>
        </w:rPr>
      </w:pPr>
      <w:r w:rsidRPr="007774AD">
        <w:rPr>
          <w:color w:val="000000" w:themeColor="text1"/>
          <w:sz w:val="28"/>
          <w:szCs w:val="28"/>
        </w:rPr>
        <w:t>КРАСНОЯРСКИЙ КРАЙ</w:t>
      </w:r>
    </w:p>
    <w:p w:rsidR="007774AD" w:rsidRPr="007774AD" w:rsidRDefault="007774AD" w:rsidP="007774AD">
      <w:pPr>
        <w:suppressAutoHyphens/>
        <w:jc w:val="center"/>
        <w:rPr>
          <w:color w:val="000000" w:themeColor="text1"/>
          <w:sz w:val="28"/>
          <w:szCs w:val="28"/>
        </w:rPr>
      </w:pPr>
    </w:p>
    <w:p w:rsidR="007774AD" w:rsidRPr="007774AD" w:rsidRDefault="007774AD" w:rsidP="007774AD">
      <w:pPr>
        <w:tabs>
          <w:tab w:val="left" w:pos="709"/>
        </w:tabs>
        <w:suppressAutoHyphens/>
        <w:jc w:val="center"/>
        <w:rPr>
          <w:color w:val="000000" w:themeColor="text1"/>
          <w:sz w:val="28"/>
          <w:szCs w:val="28"/>
        </w:rPr>
      </w:pPr>
      <w:r w:rsidRPr="007774AD">
        <w:rPr>
          <w:color w:val="000000" w:themeColor="text1"/>
          <w:sz w:val="28"/>
          <w:szCs w:val="28"/>
        </w:rPr>
        <w:t>НОРИЛЬСКИЙ ГОРОДСКОЙ СОВЕТ ДЕПУТАТОВ</w:t>
      </w:r>
    </w:p>
    <w:p w:rsidR="007774AD" w:rsidRPr="007774AD" w:rsidRDefault="007774AD" w:rsidP="007774AD">
      <w:pPr>
        <w:suppressAutoHyphens/>
        <w:ind w:firstLine="567"/>
        <w:rPr>
          <w:b/>
          <w:color w:val="000000" w:themeColor="text1"/>
          <w:sz w:val="28"/>
          <w:szCs w:val="28"/>
        </w:rPr>
      </w:pPr>
    </w:p>
    <w:p w:rsidR="007774AD" w:rsidRPr="007774AD" w:rsidRDefault="007774AD" w:rsidP="007774AD">
      <w:pPr>
        <w:keepNext/>
        <w:suppressAutoHyphens/>
        <w:jc w:val="center"/>
        <w:outlineLvl w:val="4"/>
        <w:rPr>
          <w:color w:val="000000" w:themeColor="text1"/>
          <w:sz w:val="28"/>
          <w:szCs w:val="28"/>
        </w:rPr>
      </w:pPr>
      <w:r w:rsidRPr="007774AD">
        <w:rPr>
          <w:b/>
          <w:color w:val="000000" w:themeColor="text1"/>
          <w:sz w:val="28"/>
          <w:szCs w:val="28"/>
        </w:rPr>
        <w:t>РЕШЕНИЕ</w:t>
      </w:r>
    </w:p>
    <w:p w:rsidR="007774AD" w:rsidRPr="007774AD" w:rsidRDefault="007774AD" w:rsidP="007774AD">
      <w:pPr>
        <w:suppressAutoHyphens/>
        <w:ind w:firstLine="567"/>
        <w:rPr>
          <w:color w:val="000000" w:themeColor="text1"/>
          <w:sz w:val="28"/>
          <w:szCs w:val="28"/>
        </w:rPr>
      </w:pPr>
    </w:p>
    <w:p w:rsidR="007774AD" w:rsidRPr="007774AD" w:rsidRDefault="007774AD" w:rsidP="007774AD">
      <w:pPr>
        <w:suppressAutoHyphens/>
        <w:rPr>
          <w:color w:val="000000" w:themeColor="text1"/>
          <w:sz w:val="28"/>
          <w:szCs w:val="28"/>
        </w:rPr>
      </w:pPr>
      <w:r w:rsidRPr="007774AD">
        <w:rPr>
          <w:color w:val="000000" w:themeColor="text1"/>
          <w:sz w:val="28"/>
          <w:szCs w:val="28"/>
        </w:rPr>
        <w:t>«___» _________2023</w:t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</w:r>
      <w:r w:rsidRPr="007774AD">
        <w:rPr>
          <w:color w:val="000000" w:themeColor="text1"/>
          <w:sz w:val="28"/>
          <w:szCs w:val="28"/>
        </w:rPr>
        <w:tab/>
        <w:t>№ ________</w:t>
      </w:r>
    </w:p>
    <w:p w:rsidR="00014CD1" w:rsidRPr="007774AD" w:rsidRDefault="00014CD1" w:rsidP="00014CD1">
      <w:pPr>
        <w:suppressAutoHyphens/>
        <w:rPr>
          <w:color w:val="000000" w:themeColor="text1"/>
          <w:szCs w:val="26"/>
        </w:rPr>
      </w:pPr>
    </w:p>
    <w:p w:rsidR="00014CD1" w:rsidRPr="007774AD" w:rsidRDefault="00014C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4CD1" w:rsidRPr="007774AD" w:rsidRDefault="00014CD1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4CD1" w:rsidRPr="007774AD" w:rsidRDefault="00014CD1" w:rsidP="008F0669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</w:t>
      </w:r>
      <w:r w:rsidR="007774A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(в сфере защиты прав ребенка)</w:t>
      </w:r>
    </w:p>
    <w:p w:rsidR="00014CD1" w:rsidRPr="007774AD" w:rsidRDefault="00014C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4CD1" w:rsidRDefault="00014CD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hyperlink r:id="rId4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5 статьи 19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06.10.2003 № 131-ФЗ «Об общих принципах организации местного самоуправления в Российской Федерации», Законами Красноярского края от 27.12.2005 </w:t>
      </w:r>
      <w:hyperlink r:id="rId5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№ 17-4377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наделении органов местного самоуправления муниципальных районов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программам», от 19.04.2018 </w:t>
      </w:r>
      <w:hyperlink r:id="rId6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№ 5-1533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детей», </w:t>
      </w:r>
      <w:hyperlink r:id="rId7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9.1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8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9.2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Закона Красноярского края от 07.07.2009 № 8-</w:t>
      </w:r>
      <w:r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3618 «Об обеспечении прав детей на отдых, оздоровление и занятость в Красноярском крае», </w:t>
      </w:r>
      <w:hyperlink r:id="rId9" w:history="1">
        <w:r w:rsidRPr="00042EAF">
          <w:rPr>
            <w:rFonts w:ascii="Times New Roman" w:hAnsi="Times New Roman" w:cs="Times New Roman"/>
            <w:color w:val="000000" w:themeColor="text1"/>
            <w:sz w:val="26"/>
            <w:szCs w:val="26"/>
          </w:rPr>
          <w:t>частью 3 статьи 75</w:t>
        </w:r>
      </w:hyperlink>
      <w:r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Устава </w:t>
      </w:r>
      <w:r w:rsidR="00042EAF"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>городского округа</w:t>
      </w:r>
      <w:r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город Норильск</w:t>
      </w:r>
      <w:r w:rsidR="00042EAF"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Красноярского края</w:t>
      </w:r>
      <w:r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>, Городской Совет:</w:t>
      </w:r>
    </w:p>
    <w:p w:rsidR="007774AD" w:rsidRDefault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774AD" w:rsidRPr="00692094" w:rsidRDefault="007774AD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9209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РЕШИЛ:</w:t>
      </w:r>
    </w:p>
    <w:p w:rsidR="00014CD1" w:rsidRPr="007774AD" w:rsidRDefault="00014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1. Направить в 202</w:t>
      </w:r>
      <w:r w:rsidR="002E59F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15548">
        <w:rPr>
          <w:rFonts w:ascii="Times New Roman" w:hAnsi="Times New Roman" w:cs="Times New Roman"/>
          <w:color w:val="000000" w:themeColor="text1"/>
          <w:sz w:val="26"/>
          <w:szCs w:val="26"/>
        </w:rPr>
        <w:t>-2026 годах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финансовые средства бюджета муниципального образования город Норильск (за исключением межбюджетных трансфертов и целевых средств) на дополнительное финансирование следующих мероприятий: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1.1. По обеспечению отдыха и оздоровления детей в каникулярное время (в пределах средств местного бюджета, предусмотренных на 202</w:t>
      </w:r>
      <w:r w:rsidR="002E59F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15548">
        <w:rPr>
          <w:rFonts w:ascii="Times New Roman" w:hAnsi="Times New Roman" w:cs="Times New Roman"/>
          <w:color w:val="000000" w:themeColor="text1"/>
          <w:sz w:val="26"/>
          <w:szCs w:val="26"/>
        </w:rPr>
        <w:t>-2026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D15548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реализацию </w:t>
      </w:r>
      <w:hyperlink r:id="rId10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подпрограммы 3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Отдых и оздоровление детей и подростков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 программы 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Развитие образования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42641A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F0669">
        <w:rPr>
          <w:rFonts w:ascii="Times New Roman" w:hAnsi="Times New Roman" w:cs="Times New Roman"/>
          <w:color w:val="000000" w:themeColor="text1"/>
          <w:sz w:val="26"/>
          <w:szCs w:val="26"/>
        </w:rPr>
        <w:t>утвержденной п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остановлением Администрации города Норильска от 07.12.2016 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583 (далее - МП 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Развитие образования</w:t>
      </w:r>
      <w:r w:rsidR="007353C3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):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</w:rPr>
      </w:pPr>
      <w:r w:rsidRPr="007774AD">
        <w:rPr>
          <w:color w:val="000000" w:themeColor="text1"/>
          <w:sz w:val="26"/>
          <w:szCs w:val="26"/>
        </w:rPr>
        <w:t>–</w:t>
      </w:r>
      <w:r w:rsidR="002E59FC" w:rsidRPr="007774AD">
        <w:rPr>
          <w:color w:val="000000" w:themeColor="text1"/>
          <w:sz w:val="26"/>
          <w:szCs w:val="26"/>
        </w:rPr>
        <w:tab/>
        <w:t xml:space="preserve"> 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оплате стоимости путевок в загородные оздоровительные лагеря, расположенные на территории Красноярского края, детям в возрасте от 7 до 18 лет, являющимся гражданами Российской Федерации, проживающим на территории муниципального образования город Норильск, не относящимся к категориям</w:t>
      </w:r>
      <w:r w:rsidR="00A176D6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детей-инвалидов, детей из малоимущих семей, детей из многодетных семей, детей из семей, </w:t>
      </w:r>
      <w:r w:rsidR="00A176D6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A176D6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детей, 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проявивших выдающиеся способности и (или)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color w:val="000000" w:themeColor="text1"/>
          <w:sz w:val="26"/>
          <w:szCs w:val="26"/>
        </w:rPr>
        <w:t>–</w:t>
      </w:r>
      <w:r w:rsidRPr="007774AD">
        <w:rPr>
          <w:color w:val="000000" w:themeColor="text1"/>
          <w:sz w:val="26"/>
          <w:szCs w:val="26"/>
        </w:rPr>
        <w:tab/>
      </w:r>
      <w:r w:rsidR="002E59FC" w:rsidRPr="007774AD">
        <w:rPr>
          <w:color w:val="000000" w:themeColor="text1"/>
          <w:sz w:val="26"/>
          <w:szCs w:val="26"/>
        </w:rPr>
        <w:t xml:space="preserve"> 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оплате стоимости набора продуктов питания или готовых блюд и их транспортировки в лагеря с дневным пребыванием детей с продолжительностью пребывания не менее 21 календарного дня в целях организации двухразового питания в лагерях с дневным пребыванием детей;</w:t>
      </w:r>
    </w:p>
    <w:p w:rsidR="00014CD1" w:rsidRPr="00B10EC0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0EC0">
        <w:rPr>
          <w:color w:val="000000" w:themeColor="text1"/>
          <w:sz w:val="26"/>
          <w:szCs w:val="26"/>
        </w:rPr>
        <w:t>–</w:t>
      </w:r>
      <w:r w:rsidRPr="00B10EC0">
        <w:rPr>
          <w:color w:val="000000" w:themeColor="text1"/>
          <w:sz w:val="26"/>
          <w:szCs w:val="26"/>
        </w:rPr>
        <w:tab/>
      </w:r>
      <w:r w:rsidR="002E59FC" w:rsidRPr="00B10EC0">
        <w:rPr>
          <w:color w:val="000000" w:themeColor="text1"/>
          <w:sz w:val="26"/>
          <w:szCs w:val="26"/>
        </w:rPr>
        <w:t xml:space="preserve"> </w:t>
      </w:r>
      <w:r w:rsidR="00014CD1" w:rsidRPr="00B10EC0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предоставлению двухразового питания без взимания платы детям, посещающим лагеря с дневным пребыванием детей с продолжительностью пребывания не менее 21 календарного дня, следующим категориям детей: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0EC0">
        <w:rPr>
          <w:rFonts w:ascii="Times New Roman" w:hAnsi="Times New Roman" w:cs="Times New Roman"/>
          <w:color w:val="000000" w:themeColor="text1"/>
          <w:sz w:val="26"/>
          <w:szCs w:val="26"/>
        </w:rPr>
        <w:t>а) детям из семей со среднедушевым доходом семьи ниже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величины прожиточного минимума, установленной </w:t>
      </w:r>
      <w:r w:rsidR="00B10EC0" w:rsidRPr="00B10EC0">
        <w:rPr>
          <w:rFonts w:ascii="Times New Roman" w:hAnsi="Times New Roman" w:cs="Times New Roman"/>
          <w:color w:val="000000" w:themeColor="text1"/>
          <w:sz w:val="26"/>
          <w:szCs w:val="26"/>
        </w:rPr>
        <w:t>в районах Красноярского края на душу населения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б) детям из многодетных семей со среднедушевым доходом семьи, не превышающим 1,25 величины прожиточного минимума, установленной </w:t>
      </w:r>
      <w:r w:rsidR="00B10EC0" w:rsidRPr="00B10EC0">
        <w:rPr>
          <w:rFonts w:ascii="Times New Roman" w:hAnsi="Times New Roman" w:cs="Times New Roman"/>
          <w:color w:val="000000" w:themeColor="text1"/>
          <w:sz w:val="26"/>
          <w:szCs w:val="26"/>
        </w:rPr>
        <w:t>в районах Красноярского края на душу населения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в) детям, воспитывающимся одинокими родителями в семьях со среднедушевым доходом семьи, не превышающим 1,25 величины прожиточного минимума, установленной </w:t>
      </w:r>
      <w:r w:rsidR="00B10EC0" w:rsidRPr="00B10EC0">
        <w:rPr>
          <w:rFonts w:ascii="Times New Roman" w:hAnsi="Times New Roman" w:cs="Times New Roman"/>
          <w:color w:val="000000" w:themeColor="text1"/>
          <w:sz w:val="26"/>
          <w:szCs w:val="26"/>
        </w:rPr>
        <w:t>в районах Красноярского края на душу населения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C8191C" w:rsidRPr="007774AD" w:rsidRDefault="00C8191C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г) детям из семей, находящихся в социально опасном положении, в 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1.2. По обеспечению питанием обучающихся в муниципальных общеобразовательных учреждениях (в пределах средств местного бюджета, предусмотренных на реализацию </w:t>
      </w:r>
      <w:hyperlink r:id="rId11" w:history="1">
        <w:r w:rsidRPr="007774A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подпрограммы 2</w:t>
        </w:r>
      </w:hyperlink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6248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Питание обучающихся общеобразовательных школ</w:t>
      </w:r>
      <w:r w:rsidR="00D6248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МП </w:t>
      </w:r>
      <w:r w:rsidR="00D6248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Развитие образования</w:t>
      </w:r>
      <w:r w:rsidR="00D6248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):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1.2.1. Обеспечение бесплатным горячим питанием обучающихся по программам основного общего, среднего общего образования в муниципальных общеобразовательных организациях, за исключением обучающихся с ограниченными возможностями здоровья (в первую смену - бесплатным горячим завтраком, во вторую смену - бесплатным горячим обедом) следующих категорий: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color w:val="000000" w:themeColor="text1"/>
          <w:sz w:val="26"/>
          <w:szCs w:val="26"/>
        </w:rPr>
        <w:t>–</w:t>
      </w:r>
      <w:r w:rsidRPr="007774AD">
        <w:rPr>
          <w:color w:val="000000" w:themeColor="text1"/>
          <w:sz w:val="26"/>
          <w:szCs w:val="26"/>
        </w:rPr>
        <w:tab/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обучающихся из семей со среднедушевым доходом семьи ниже величины прожиточного минимума, установленной </w:t>
      </w:r>
      <w:r w:rsidR="00042EAF"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>по соответствующей группе территорий Красноярского края на душу населения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color w:val="000000" w:themeColor="text1"/>
          <w:sz w:val="26"/>
          <w:szCs w:val="26"/>
        </w:rPr>
        <w:t>–</w:t>
      </w:r>
      <w:r w:rsidRPr="007774AD">
        <w:rPr>
          <w:color w:val="000000" w:themeColor="text1"/>
          <w:sz w:val="26"/>
          <w:szCs w:val="26"/>
        </w:rPr>
        <w:tab/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обучающихся из многодетных семей со среднедушевым доходом семьи, не превышающим 1,25 величины прожиточного минимума, установленной </w:t>
      </w:r>
      <w:r w:rsidR="00042EAF"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>по соответствующей группе территорий Красноярского края на душу населения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color w:val="000000" w:themeColor="text1"/>
          <w:sz w:val="26"/>
          <w:szCs w:val="26"/>
        </w:rPr>
        <w:t>–</w:t>
      </w:r>
      <w:r w:rsidRPr="007774AD">
        <w:rPr>
          <w:color w:val="000000" w:themeColor="text1"/>
          <w:sz w:val="26"/>
          <w:szCs w:val="26"/>
        </w:rPr>
        <w:tab/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обучающихся, воспитывающихся одинокими родителями в семьях со среднедушевым доходом семьи, не превышающим 1,25 величины прожиточного минимума, установленной </w:t>
      </w:r>
      <w:r w:rsidR="00042EAF" w:rsidRPr="00042EAF">
        <w:rPr>
          <w:rFonts w:ascii="Times New Roman" w:hAnsi="Times New Roman" w:cs="Times New Roman"/>
          <w:color w:val="000000" w:themeColor="text1"/>
          <w:sz w:val="26"/>
          <w:szCs w:val="26"/>
        </w:rPr>
        <w:t>по соответствующей группе территорий Красноярского края на душу населения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014CD1" w:rsidRPr="007774AD" w:rsidRDefault="00777946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color w:val="000000" w:themeColor="text1"/>
          <w:sz w:val="26"/>
          <w:szCs w:val="26"/>
        </w:rPr>
        <w:t>–</w:t>
      </w:r>
      <w:r w:rsidRPr="007774AD">
        <w:rPr>
          <w:color w:val="000000" w:themeColor="text1"/>
          <w:sz w:val="26"/>
          <w:szCs w:val="26"/>
        </w:rPr>
        <w:tab/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обучающихся из семей, находящихся в социально опасном положении, в 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которых родители или законные представители несовершеннолетних не исполняют своих обязанностей по их воспитанию, обучению и (или) содержанию и (или) отрицательно влияют на их поведение либо жестоко обращаются с ними.</w:t>
      </w:r>
    </w:p>
    <w:p w:rsidR="00014CD1" w:rsidRPr="007774AD" w:rsidRDefault="00014CD1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1.2.2. Обеспечение бесплатным горячим питанием обучающихся с ограниченными возможностями здоровья в муниципальных общеобразовательных организациях, не проживающих в интернатах (горячим завтраком и горячим обедом - обучающихся в первую смену, горячим обедом и полдником - обучающихся во вторую смену).</w:t>
      </w:r>
    </w:p>
    <w:p w:rsidR="00014CD1" w:rsidRPr="007774AD" w:rsidRDefault="00535698" w:rsidP="007774A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Настоящее </w:t>
      </w:r>
      <w:r w:rsidR="008F066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ешение вступает в силу через десять дней со дня опубликования в газете «Заполярная правда»</w:t>
      </w:r>
      <w:r w:rsidR="00073018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, но не ранее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01.01.202</w:t>
      </w:r>
      <w:r w:rsidR="002E59FC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014CD1" w:rsidRPr="007774A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14CD1" w:rsidRPr="007774AD" w:rsidRDefault="00014C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4CD1" w:rsidRPr="007774AD" w:rsidRDefault="00014CD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4CD1" w:rsidRPr="007774AD" w:rsidRDefault="00014CD1" w:rsidP="00014CD1">
      <w:pPr>
        <w:autoSpaceDE w:val="0"/>
        <w:autoSpaceDN w:val="0"/>
        <w:adjustRightInd w:val="0"/>
        <w:jc w:val="left"/>
        <w:rPr>
          <w:color w:val="000000" w:themeColor="text1"/>
          <w:szCs w:val="26"/>
        </w:rPr>
      </w:pPr>
      <w:r w:rsidRPr="007774AD">
        <w:rPr>
          <w:color w:val="000000" w:themeColor="text1"/>
          <w:szCs w:val="26"/>
        </w:rPr>
        <w:t xml:space="preserve">Председатель </w:t>
      </w:r>
      <w:r w:rsidR="007774AD" w:rsidRPr="007774AD">
        <w:rPr>
          <w:color w:val="000000" w:themeColor="text1"/>
          <w:szCs w:val="26"/>
        </w:rPr>
        <w:t>Городского Совета</w:t>
      </w:r>
      <w:r w:rsidRPr="007774AD">
        <w:rPr>
          <w:color w:val="000000" w:themeColor="text1"/>
          <w:szCs w:val="26"/>
        </w:rPr>
        <w:t xml:space="preserve">                                    </w:t>
      </w:r>
      <w:r w:rsidR="007774AD">
        <w:rPr>
          <w:color w:val="000000" w:themeColor="text1"/>
          <w:szCs w:val="26"/>
        </w:rPr>
        <w:t xml:space="preserve">  </w:t>
      </w:r>
      <w:r w:rsidRPr="007774AD">
        <w:rPr>
          <w:color w:val="000000" w:themeColor="text1"/>
          <w:szCs w:val="26"/>
        </w:rPr>
        <w:t xml:space="preserve">    </w:t>
      </w:r>
      <w:r w:rsidR="007774AD">
        <w:rPr>
          <w:color w:val="000000" w:themeColor="text1"/>
          <w:szCs w:val="26"/>
        </w:rPr>
        <w:t xml:space="preserve">   </w:t>
      </w:r>
      <w:r w:rsidRPr="007774AD">
        <w:rPr>
          <w:color w:val="000000" w:themeColor="text1"/>
          <w:szCs w:val="26"/>
        </w:rPr>
        <w:t>Глава</w:t>
      </w:r>
      <w:r w:rsidRPr="007774AD">
        <w:rPr>
          <w:color w:val="000000" w:themeColor="text1"/>
        </w:rPr>
        <w:t xml:space="preserve"> </w:t>
      </w:r>
      <w:r w:rsidRPr="007774AD">
        <w:rPr>
          <w:color w:val="000000" w:themeColor="text1"/>
          <w:szCs w:val="26"/>
        </w:rPr>
        <w:t>города</w:t>
      </w:r>
      <w:r w:rsidR="007774AD">
        <w:rPr>
          <w:color w:val="000000" w:themeColor="text1"/>
          <w:szCs w:val="26"/>
        </w:rPr>
        <w:t xml:space="preserve"> Норильска</w:t>
      </w:r>
      <w:r w:rsidRPr="007774AD">
        <w:rPr>
          <w:color w:val="000000" w:themeColor="text1"/>
          <w:szCs w:val="26"/>
        </w:rPr>
        <w:t xml:space="preserve">      </w:t>
      </w:r>
    </w:p>
    <w:p w:rsidR="00692094" w:rsidRDefault="00692094" w:rsidP="00014CD1">
      <w:pPr>
        <w:autoSpaceDE w:val="0"/>
        <w:autoSpaceDN w:val="0"/>
        <w:adjustRightInd w:val="0"/>
        <w:rPr>
          <w:color w:val="000000" w:themeColor="text1"/>
          <w:szCs w:val="26"/>
        </w:rPr>
      </w:pPr>
    </w:p>
    <w:p w:rsidR="00014CD1" w:rsidRPr="007774AD" w:rsidRDefault="007774AD" w:rsidP="00014CD1">
      <w:pPr>
        <w:autoSpaceDE w:val="0"/>
        <w:autoSpaceDN w:val="0"/>
        <w:adjustRightInd w:val="0"/>
        <w:rPr>
          <w:color w:val="000000" w:themeColor="text1"/>
          <w:szCs w:val="26"/>
        </w:rPr>
      </w:pPr>
      <w:r w:rsidRPr="007774AD">
        <w:rPr>
          <w:color w:val="000000" w:themeColor="text1"/>
          <w:szCs w:val="26"/>
        </w:rPr>
        <w:t>А.А. Пестряков                                                                           Д.В. Карасев</w:t>
      </w:r>
      <w:r w:rsidR="00014CD1" w:rsidRPr="007774AD">
        <w:rPr>
          <w:color w:val="000000" w:themeColor="text1"/>
          <w:szCs w:val="26"/>
        </w:rPr>
        <w:t xml:space="preserve">                                        </w:t>
      </w:r>
    </w:p>
    <w:p w:rsidR="00014CD1" w:rsidRPr="007774AD" w:rsidRDefault="00014CD1" w:rsidP="00014CD1">
      <w:pPr>
        <w:autoSpaceDE w:val="0"/>
        <w:autoSpaceDN w:val="0"/>
        <w:adjustRightInd w:val="0"/>
        <w:ind w:firstLine="540"/>
        <w:rPr>
          <w:color w:val="000000" w:themeColor="text1"/>
          <w:szCs w:val="26"/>
        </w:rPr>
      </w:pPr>
    </w:p>
    <w:p w:rsidR="00692094" w:rsidRPr="007774AD" w:rsidRDefault="00692094" w:rsidP="00D648C8">
      <w:pPr>
        <w:ind w:right="-2"/>
        <w:rPr>
          <w:color w:val="000000" w:themeColor="text1"/>
          <w:szCs w:val="26"/>
        </w:rPr>
      </w:pPr>
      <w:bookmarkStart w:id="0" w:name="_GoBack"/>
      <w:bookmarkEnd w:id="0"/>
    </w:p>
    <w:sectPr w:rsidR="00692094" w:rsidRPr="007774AD" w:rsidSect="00692094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CD1"/>
    <w:rsid w:val="00007195"/>
    <w:rsid w:val="00014CD1"/>
    <w:rsid w:val="00042EAF"/>
    <w:rsid w:val="00073018"/>
    <w:rsid w:val="000750D1"/>
    <w:rsid w:val="000B09EF"/>
    <w:rsid w:val="00145B6A"/>
    <w:rsid w:val="00187488"/>
    <w:rsid w:val="00235A70"/>
    <w:rsid w:val="002D760C"/>
    <w:rsid w:val="002D7D6C"/>
    <w:rsid w:val="002E59FC"/>
    <w:rsid w:val="00306DF4"/>
    <w:rsid w:val="00323E88"/>
    <w:rsid w:val="00355F48"/>
    <w:rsid w:val="003B3B31"/>
    <w:rsid w:val="0042641A"/>
    <w:rsid w:val="00453AA2"/>
    <w:rsid w:val="00535698"/>
    <w:rsid w:val="00633B96"/>
    <w:rsid w:val="00692094"/>
    <w:rsid w:val="00727D32"/>
    <w:rsid w:val="007353C3"/>
    <w:rsid w:val="007774AD"/>
    <w:rsid w:val="00777946"/>
    <w:rsid w:val="0080606B"/>
    <w:rsid w:val="008267EF"/>
    <w:rsid w:val="008B0C89"/>
    <w:rsid w:val="008C7068"/>
    <w:rsid w:val="008F0669"/>
    <w:rsid w:val="00A176D6"/>
    <w:rsid w:val="00B10EC0"/>
    <w:rsid w:val="00C3760D"/>
    <w:rsid w:val="00C8191C"/>
    <w:rsid w:val="00D033DF"/>
    <w:rsid w:val="00D15548"/>
    <w:rsid w:val="00D6248C"/>
    <w:rsid w:val="00D648C8"/>
    <w:rsid w:val="00DA3380"/>
    <w:rsid w:val="00EF4CEB"/>
    <w:rsid w:val="00F61971"/>
    <w:rsid w:val="00F7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AF1D8"/>
  <w15:chartTrackingRefBased/>
  <w15:docId w15:val="{E436FBAF-A7EA-4CD5-9AE0-84FB9D32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D1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14CD1"/>
    <w:pPr>
      <w:keepNext/>
      <w:ind w:left="284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4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14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4C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29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9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F6F312D5FE5BF5EEFC384E7E11DABE0296AB7B4AF09C8AF328C6B908AEA8E5E9326D151B97713CA10B644FD8917162349A25BE2BE228A91FB65512D526B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1F6F312D5FE5BF5EEFC384E7E11DABE0296AB7B4AF09C8AF328C6B908AEA8E5E9326D151B97713CA10B6541DC917162349A25BE2BE228A91FB65512D526B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1F6F312D5FE5BF5EEFC384E7E11DABE0296AB7B4AF09C8AF228C6B908AEA8E5E9326D1509972930A3037F46D884273372DC2EB" TargetMode="External"/><Relationship Id="rId11" Type="http://schemas.openxmlformats.org/officeDocument/2006/relationships/hyperlink" Target="consultantplus://offline/ref=F1F6F312D5FE5BF5EEFC384E7E11DABE0296AB7B4AF0928DF82DC6B908AEA8E5E9326D151B97713CA002664FD9917162349A25BE2BE228A91FB65512D526B" TargetMode="External"/><Relationship Id="rId5" Type="http://schemas.openxmlformats.org/officeDocument/2006/relationships/hyperlink" Target="consultantplus://offline/ref=F1F6F312D5FE5BF5EEFC384E7E11DABE0296AB7B4AF09C8EF628C6B908AEA8E5E9326D1509972930A3037F46D884273372DC2EB" TargetMode="External"/><Relationship Id="rId10" Type="http://schemas.openxmlformats.org/officeDocument/2006/relationships/hyperlink" Target="consultantplus://offline/ref=F1F6F312D5FE5BF5EEFC384E7E11DABE0296AB7B4AF0928DF82DC6B908AEA8E5E9326D151B97713CA0026942DC917162349A25BE2BE228A91FB65512D526B" TargetMode="External"/><Relationship Id="rId4" Type="http://schemas.openxmlformats.org/officeDocument/2006/relationships/hyperlink" Target="consultantplus://offline/ref=F1F6F312D5FE5BF5EEFC38587D7D85B10298FD764DF49ED8AC7FC0EE57FEAEB0A9726B4058D37E3FA30035169CCF283178D129BC3DFE29ABD020B" TargetMode="External"/><Relationship Id="rId9" Type="http://schemas.openxmlformats.org/officeDocument/2006/relationships/hyperlink" Target="consultantplus://offline/ref=F1F6F312D5FE5BF5EEFC384E7E11DABE0296AB7B4AF09D88F82BC6B908AEA8E5E9326D151B97713CA1086347DF917162349A25BE2BE228A91FB65512D52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Екатерина Николаевна</dc:creator>
  <cp:keywords/>
  <dc:description/>
  <cp:lastModifiedBy>Бородина Оксана Сергеевна</cp:lastModifiedBy>
  <cp:revision>40</cp:revision>
  <cp:lastPrinted>2023-10-26T09:16:00Z</cp:lastPrinted>
  <dcterms:created xsi:type="dcterms:W3CDTF">2021-10-28T01:53:00Z</dcterms:created>
  <dcterms:modified xsi:type="dcterms:W3CDTF">2023-11-17T05:14:00Z</dcterms:modified>
</cp:coreProperties>
</file>